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Layout w:type="fixed"/>
        <w:tblLook w:val="04A0"/>
      </w:tblPr>
      <w:tblGrid>
        <w:gridCol w:w="673"/>
        <w:gridCol w:w="1312"/>
        <w:gridCol w:w="1759"/>
        <w:gridCol w:w="4194"/>
        <w:gridCol w:w="1418"/>
        <w:gridCol w:w="1134"/>
      </w:tblGrid>
      <w:tr w:rsidR="00841626" w:rsidRPr="00841626" w:rsidTr="00841626">
        <w:trPr>
          <w:trHeight w:val="525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26" w:rsidRPr="00841626" w:rsidRDefault="00841626" w:rsidP="0084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  <w:t>ICMR Funded STS Projects</w:t>
            </w:r>
            <w:r w:rsidR="006A1E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(2015)</w:t>
            </w:r>
          </w:p>
        </w:tc>
      </w:tr>
      <w:tr w:rsidR="00841626" w:rsidRPr="00841626" w:rsidTr="00841626">
        <w:trPr>
          <w:trHeight w:val="59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26" w:rsidRPr="00841626" w:rsidRDefault="00841626" w:rsidP="0084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S.NO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26" w:rsidRPr="00841626" w:rsidRDefault="00841626" w:rsidP="0084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 of the Student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26" w:rsidRPr="00841626" w:rsidRDefault="00841626" w:rsidP="0084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 of Guide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&amp; Department 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26" w:rsidRPr="00841626" w:rsidRDefault="00841626" w:rsidP="0084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Title of the STS Proposal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26" w:rsidRPr="00841626" w:rsidRDefault="00841626" w:rsidP="0084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Date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/Year</w:t>
            </w:r>
            <w:r w:rsidRPr="0084162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of Sanction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26" w:rsidRPr="00841626" w:rsidRDefault="00841626" w:rsidP="0084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Agency</w:t>
            </w:r>
          </w:p>
        </w:tc>
      </w:tr>
      <w:tr w:rsidR="00841626" w:rsidRPr="00841626" w:rsidTr="00841626">
        <w:trPr>
          <w:trHeight w:val="99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26" w:rsidRPr="00841626" w:rsidRDefault="006A1E38" w:rsidP="0084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26" w:rsidRPr="00841626" w:rsidRDefault="00841626" w:rsidP="0084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Zuturu Neehal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26" w:rsidRPr="00841626" w:rsidRDefault="00841626" w:rsidP="0084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Dr. Anindya Das Psychiatry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26" w:rsidRPr="00841626" w:rsidRDefault="00841626" w:rsidP="0084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A short term prospective study of the effect on routine haematological parameters with SSRI treatment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626" w:rsidRPr="00841626" w:rsidRDefault="00841626" w:rsidP="0084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08-04-2015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626" w:rsidRPr="00841626" w:rsidRDefault="00841626" w:rsidP="0084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ICMR</w:t>
            </w:r>
          </w:p>
        </w:tc>
      </w:tr>
      <w:tr w:rsidR="00841626" w:rsidRPr="00841626" w:rsidTr="00841626">
        <w:trPr>
          <w:trHeight w:val="12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26" w:rsidRPr="00841626" w:rsidRDefault="006A1E38" w:rsidP="0084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26" w:rsidRPr="00841626" w:rsidRDefault="00841626" w:rsidP="0084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Vaibhav Trivedi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26" w:rsidRPr="00841626" w:rsidRDefault="00841626" w:rsidP="0084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Dr. Pankaj Kandwal Orthopaedics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26" w:rsidRPr="00841626" w:rsidRDefault="00841626" w:rsidP="0084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Correlation of socio- economic and demographic profile with severity of disease in patients suffering from tuberculosis spine.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626" w:rsidRPr="00841626" w:rsidRDefault="00841626" w:rsidP="0084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08-04-2015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626" w:rsidRPr="00841626" w:rsidRDefault="00841626" w:rsidP="0084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ICMR</w:t>
            </w:r>
          </w:p>
        </w:tc>
      </w:tr>
      <w:tr w:rsidR="00841626" w:rsidRPr="00841626" w:rsidTr="00841626">
        <w:trPr>
          <w:trHeight w:val="110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26" w:rsidRPr="00841626" w:rsidRDefault="006A1E38" w:rsidP="0084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26" w:rsidRPr="00841626" w:rsidRDefault="00841626" w:rsidP="0084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Deepankar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26" w:rsidRPr="00841626" w:rsidRDefault="00841626" w:rsidP="0084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Dr. Ranjeeta Kumari Community and Family Medicine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26" w:rsidRPr="00841626" w:rsidRDefault="00841626" w:rsidP="0084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Assessment of pattern of physical activity and associated factors in early middle aged population of an urban and rural area of Dehradun dist.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626" w:rsidRPr="00841626" w:rsidRDefault="00841626" w:rsidP="0084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08-04-2015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626" w:rsidRPr="00841626" w:rsidRDefault="00841626" w:rsidP="0084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ICMR</w:t>
            </w:r>
          </w:p>
        </w:tc>
      </w:tr>
      <w:tr w:rsidR="00841626" w:rsidRPr="00841626" w:rsidTr="00841626">
        <w:trPr>
          <w:trHeight w:val="11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26" w:rsidRPr="00841626" w:rsidRDefault="006A1E38" w:rsidP="0084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26" w:rsidRPr="00841626" w:rsidRDefault="00841626" w:rsidP="0084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Saurabh Kath</w:t>
            </w: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uria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26" w:rsidRPr="00841626" w:rsidRDefault="00841626" w:rsidP="0084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Dr. Vinita Gupta Opthalmology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26" w:rsidRPr="00841626" w:rsidRDefault="00841626" w:rsidP="0084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Awareness regarding common childhood ocular problems amongst parents visiting paediatric OPD in a tertiary level hospital in the state of Uttrakhand.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626" w:rsidRPr="00841626" w:rsidRDefault="00841626" w:rsidP="0084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14-07-2015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626" w:rsidRPr="00841626" w:rsidRDefault="00841626" w:rsidP="0084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41626">
              <w:rPr>
                <w:rFonts w:ascii="Calibri" w:eastAsia="Times New Roman" w:hAnsi="Calibri" w:cs="Times New Roman"/>
                <w:color w:val="000000"/>
                <w:lang w:eastAsia="en-IN"/>
              </w:rPr>
              <w:t>ICMR</w:t>
            </w:r>
          </w:p>
        </w:tc>
      </w:tr>
    </w:tbl>
    <w:p w:rsidR="001149AF" w:rsidRDefault="001149AF"/>
    <w:sectPr w:rsidR="001149AF" w:rsidSect="00114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1626"/>
    <w:rsid w:val="001149AF"/>
    <w:rsid w:val="00130CB2"/>
    <w:rsid w:val="00453ECA"/>
    <w:rsid w:val="006A1E38"/>
    <w:rsid w:val="00841626"/>
    <w:rsid w:val="00AD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Company>Grizli777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Rajesh</dc:creator>
  <cp:lastModifiedBy>user</cp:lastModifiedBy>
  <cp:revision>4</cp:revision>
  <dcterms:created xsi:type="dcterms:W3CDTF">2015-08-12T04:24:00Z</dcterms:created>
  <dcterms:modified xsi:type="dcterms:W3CDTF">2015-08-12T07:38:00Z</dcterms:modified>
</cp:coreProperties>
</file>